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55" w:rsidRPr="003B3132" w:rsidRDefault="006F7455" w:rsidP="003E696A">
      <w:pPr>
        <w:spacing w:beforeLines="100" w:line="400" w:lineRule="exact"/>
        <w:jc w:val="center"/>
        <w:rPr>
          <w:rFonts w:ascii="黑体" w:eastAsia="黑体" w:hAnsi="黑体" w:hint="default"/>
          <w:color w:val="000000" w:themeColor="text1"/>
          <w:sz w:val="36"/>
          <w:szCs w:val="36"/>
        </w:rPr>
      </w:pPr>
      <w:bookmarkStart w:id="0" w:name="_Hlk43476107"/>
    </w:p>
    <w:p w:rsidR="00DF6AFF" w:rsidRPr="003B3132" w:rsidRDefault="001922CA" w:rsidP="003E696A">
      <w:pPr>
        <w:spacing w:beforeLines="100" w:line="400" w:lineRule="exact"/>
        <w:jc w:val="center"/>
        <w:rPr>
          <w:rFonts w:ascii="黑体" w:eastAsia="黑体" w:hAnsi="黑体" w:hint="default"/>
          <w:color w:val="000000" w:themeColor="text1"/>
          <w:sz w:val="36"/>
          <w:szCs w:val="36"/>
        </w:rPr>
      </w:pPr>
      <w:r w:rsidRPr="003B3132">
        <w:rPr>
          <w:rFonts w:ascii="黑体" w:eastAsia="黑体" w:hAnsi="黑体"/>
          <w:color w:val="000000" w:themeColor="text1"/>
          <w:sz w:val="36"/>
          <w:szCs w:val="36"/>
        </w:rPr>
        <w:t>202</w:t>
      </w:r>
      <w:r w:rsidR="009677FF" w:rsidRPr="003B3132">
        <w:rPr>
          <w:rFonts w:ascii="黑体" w:eastAsia="黑体" w:hAnsi="黑体"/>
          <w:color w:val="000000" w:themeColor="text1"/>
          <w:sz w:val="36"/>
          <w:szCs w:val="36"/>
        </w:rPr>
        <w:t>1</w:t>
      </w:r>
      <w:r w:rsidRPr="003B3132">
        <w:rPr>
          <w:rFonts w:ascii="黑体" w:eastAsia="黑体" w:hAnsi="黑体"/>
          <w:color w:val="000000" w:themeColor="text1"/>
          <w:sz w:val="36"/>
          <w:szCs w:val="36"/>
        </w:rPr>
        <w:t>年</w:t>
      </w:r>
      <w:r w:rsidR="009677FF" w:rsidRPr="003B3132">
        <w:rPr>
          <w:rFonts w:ascii="黑体" w:eastAsia="黑体" w:hAnsi="黑体"/>
          <w:color w:val="000000" w:themeColor="text1"/>
          <w:sz w:val="36"/>
          <w:szCs w:val="36"/>
        </w:rPr>
        <w:t>上</w:t>
      </w:r>
      <w:r w:rsidRPr="003B3132">
        <w:rPr>
          <w:rFonts w:ascii="黑体" w:eastAsia="黑体" w:hAnsi="黑体"/>
          <w:color w:val="000000" w:themeColor="text1"/>
          <w:sz w:val="36"/>
          <w:szCs w:val="36"/>
        </w:rPr>
        <w:t>半年</w:t>
      </w:r>
      <w:bookmarkEnd w:id="0"/>
      <w:r w:rsidRPr="003B3132">
        <w:rPr>
          <w:rFonts w:ascii="黑体" w:eastAsia="黑体" w:hAnsi="黑体"/>
          <w:color w:val="000000" w:themeColor="text1"/>
          <w:sz w:val="36"/>
          <w:szCs w:val="36"/>
        </w:rPr>
        <w:t>自学考试期间疫情防控基本要求</w:t>
      </w:r>
    </w:p>
    <w:p w:rsidR="006F7455" w:rsidRPr="003B3132" w:rsidRDefault="006F7455" w:rsidP="003E696A">
      <w:pPr>
        <w:spacing w:beforeLines="100" w:line="400" w:lineRule="exact"/>
        <w:jc w:val="center"/>
        <w:rPr>
          <w:rFonts w:ascii="黑体" w:eastAsia="黑体" w:hAnsi="黑体" w:hint="default"/>
          <w:color w:val="000000" w:themeColor="text1"/>
          <w:sz w:val="36"/>
          <w:szCs w:val="36"/>
        </w:rPr>
      </w:pPr>
    </w:p>
    <w:p w:rsidR="00DF6AFF" w:rsidRPr="003B3132" w:rsidRDefault="001922CA" w:rsidP="00516313">
      <w:pPr>
        <w:spacing w:line="400" w:lineRule="exact"/>
        <w:ind w:firstLineChars="200" w:firstLine="640"/>
        <w:rPr>
          <w:rFonts w:asciiTheme="minorEastAsia" w:eastAsiaTheme="minorEastAsia" w:hAnsiTheme="minorEastAsia" w:cs="楷体" w:hint="default"/>
          <w:color w:val="000000" w:themeColor="text1"/>
          <w:sz w:val="32"/>
          <w:szCs w:val="32"/>
        </w:rPr>
      </w:pPr>
      <w:r w:rsidRPr="003B3132">
        <w:rPr>
          <w:rFonts w:asciiTheme="minorEastAsia" w:eastAsiaTheme="minorEastAsia" w:hAnsiTheme="minorEastAsia" w:cs="楷体"/>
          <w:color w:val="000000" w:themeColor="text1"/>
          <w:sz w:val="32"/>
        </w:rPr>
        <w:t>按照</w:t>
      </w:r>
      <w:r w:rsidRPr="003B3132">
        <w:rPr>
          <w:rFonts w:asciiTheme="minorEastAsia" w:eastAsiaTheme="minorEastAsia" w:hAnsiTheme="minorEastAsia" w:cs="楷体"/>
          <w:color w:val="000000" w:themeColor="text1"/>
          <w:sz w:val="32"/>
          <w:szCs w:val="32"/>
        </w:rPr>
        <w:t>《省招委+省教育厅+省卫生健康委关于做好教育考试招生期间新冠肺炎疫情防控工作的指导意见》与《安徽省普通高校新冠肺炎疫情防控工作指引（第二版）》等标准和要求，落实疫情防控各项措施。同时，结合自学考试的实际情况，提出以下基本要求：</w:t>
      </w:r>
    </w:p>
    <w:p w:rsidR="00DF6AFF" w:rsidRPr="003B3132" w:rsidRDefault="001922CA" w:rsidP="009677FF">
      <w:pPr>
        <w:spacing w:line="400" w:lineRule="exact"/>
        <w:ind w:firstLineChars="200" w:firstLine="640"/>
        <w:jc w:val="left"/>
        <w:rPr>
          <w:rFonts w:asciiTheme="minorEastAsia" w:eastAsiaTheme="minorEastAsia" w:hAnsiTheme="minorEastAsia" w:cs="楷体" w:hint="default"/>
          <w:color w:val="000000" w:themeColor="text1"/>
          <w:sz w:val="32"/>
          <w:szCs w:val="32"/>
        </w:rPr>
      </w:pPr>
      <w:r w:rsidRPr="003B3132">
        <w:rPr>
          <w:rFonts w:asciiTheme="minorEastAsia" w:eastAsiaTheme="minorEastAsia" w:hAnsiTheme="minorEastAsia" w:cs="楷体"/>
          <w:color w:val="000000" w:themeColor="text1"/>
          <w:sz w:val="32"/>
        </w:rPr>
        <w:t>1. 考生参加考试，</w:t>
      </w:r>
      <w:r w:rsidRPr="003B3132">
        <w:rPr>
          <w:rFonts w:asciiTheme="minorEastAsia" w:eastAsiaTheme="minorEastAsia" w:hAnsiTheme="minorEastAsia" w:cs="楷体"/>
          <w:color w:val="000000" w:themeColor="text1"/>
          <w:sz w:val="32"/>
          <w:szCs w:val="32"/>
        </w:rPr>
        <w:t>在考试前2周启动开展体温监测，有情况随时报</w:t>
      </w:r>
      <w:proofErr w:type="gramStart"/>
      <w:r w:rsidRPr="003B3132">
        <w:rPr>
          <w:rFonts w:asciiTheme="minorEastAsia" w:eastAsiaTheme="minorEastAsia" w:hAnsiTheme="minorEastAsia" w:cs="楷体"/>
          <w:color w:val="000000" w:themeColor="text1"/>
          <w:sz w:val="32"/>
          <w:szCs w:val="32"/>
        </w:rPr>
        <w:t>”</w:t>
      </w:r>
      <w:proofErr w:type="gramEnd"/>
      <w:r w:rsidRPr="003B3132">
        <w:rPr>
          <w:rFonts w:asciiTheme="minorEastAsia" w:eastAsiaTheme="minorEastAsia" w:hAnsiTheme="minorEastAsia" w:cs="楷体"/>
          <w:color w:val="000000" w:themeColor="text1"/>
          <w:sz w:val="32"/>
          <w:szCs w:val="32"/>
        </w:rPr>
        <w:t>的疫情报告制度，并且填写（</w:t>
      </w:r>
      <w:r w:rsidRPr="003B3132">
        <w:rPr>
          <w:rFonts w:asciiTheme="minorEastAsia" w:eastAsiaTheme="minorEastAsia" w:hAnsiTheme="minorEastAsia" w:cs="微软雅黑"/>
          <w:color w:val="000000" w:themeColor="text1"/>
          <w:sz w:val="32"/>
          <w:szCs w:val="32"/>
        </w:rPr>
        <w:t>健康情况声明书</w:t>
      </w:r>
      <w:r w:rsidRPr="003B3132">
        <w:rPr>
          <w:rFonts w:asciiTheme="minorEastAsia" w:eastAsiaTheme="minorEastAsia" w:hAnsiTheme="minorEastAsia" w:cs="楷体"/>
          <w:color w:val="000000" w:themeColor="text1"/>
          <w:sz w:val="32"/>
          <w:szCs w:val="32"/>
        </w:rPr>
        <w:t>）和做好体温记录（</w:t>
      </w:r>
      <w:r w:rsidRPr="003B3132">
        <w:rPr>
          <w:rFonts w:asciiTheme="minorEastAsia" w:eastAsiaTheme="minorEastAsia" w:hAnsiTheme="minorEastAsia" w:cs="微软雅黑"/>
          <w:color w:val="000000" w:themeColor="text1"/>
          <w:sz w:val="30"/>
          <w:szCs w:val="30"/>
        </w:rPr>
        <w:t>体温自我监测登记表</w:t>
      </w:r>
      <w:r w:rsidRPr="003B3132">
        <w:rPr>
          <w:rFonts w:asciiTheme="minorEastAsia" w:eastAsiaTheme="minorEastAsia" w:hAnsiTheme="minorEastAsia" w:cs="楷体"/>
          <w:color w:val="000000" w:themeColor="text1"/>
          <w:sz w:val="32"/>
          <w:szCs w:val="32"/>
        </w:rPr>
        <w:t>）。</w:t>
      </w:r>
    </w:p>
    <w:p w:rsidR="00DF6AFF" w:rsidRPr="003B3132" w:rsidRDefault="001922CA" w:rsidP="009677FF">
      <w:pPr>
        <w:spacing w:line="400" w:lineRule="exact"/>
        <w:ind w:firstLineChars="200" w:firstLine="640"/>
        <w:rPr>
          <w:rFonts w:asciiTheme="minorEastAsia" w:eastAsiaTheme="minorEastAsia" w:hAnsiTheme="minorEastAsia" w:cs="楷体" w:hint="default"/>
          <w:color w:val="000000" w:themeColor="text1"/>
          <w:sz w:val="32"/>
          <w:szCs w:val="32"/>
        </w:rPr>
      </w:pPr>
      <w:r w:rsidRPr="003B3132">
        <w:rPr>
          <w:rFonts w:asciiTheme="minorEastAsia" w:eastAsiaTheme="minorEastAsia" w:hAnsiTheme="minorEastAsia" w:cs="楷体"/>
          <w:color w:val="000000" w:themeColor="text1"/>
          <w:sz w:val="32"/>
          <w:szCs w:val="32"/>
        </w:rPr>
        <w:t>2. 考试前2周，考生尽量不要离校。特殊原因离校外出学生应在此期间应尽量避免与外地来皖人员接触，尽量避免去人群流动性较大的场所聚集。</w:t>
      </w:r>
    </w:p>
    <w:p w:rsidR="00DF6AFF" w:rsidRPr="003B3132" w:rsidRDefault="001922CA" w:rsidP="009677FF">
      <w:pPr>
        <w:spacing w:line="400" w:lineRule="exact"/>
        <w:ind w:firstLineChars="200" w:firstLine="640"/>
        <w:rPr>
          <w:rFonts w:asciiTheme="minorEastAsia" w:eastAsiaTheme="minorEastAsia" w:hAnsiTheme="minorEastAsia" w:cs="楷体" w:hint="default"/>
          <w:color w:val="000000" w:themeColor="text1"/>
          <w:sz w:val="32"/>
          <w:szCs w:val="32"/>
        </w:rPr>
      </w:pPr>
      <w:r w:rsidRPr="003B3132">
        <w:rPr>
          <w:rFonts w:asciiTheme="minorEastAsia" w:eastAsiaTheme="minorEastAsia" w:hAnsiTheme="minorEastAsia" w:cs="楷体"/>
          <w:color w:val="000000" w:themeColor="text1"/>
          <w:sz w:val="32"/>
        </w:rPr>
        <w:t>3. 考生或考试工作人员</w:t>
      </w:r>
      <w:proofErr w:type="gramStart"/>
      <w:r w:rsidRPr="003B3132">
        <w:rPr>
          <w:rFonts w:asciiTheme="minorEastAsia" w:eastAsiaTheme="minorEastAsia" w:hAnsiTheme="minorEastAsia" w:cs="楷体"/>
          <w:color w:val="000000" w:themeColor="text1"/>
          <w:sz w:val="32"/>
        </w:rPr>
        <w:t>不</w:t>
      </w:r>
      <w:proofErr w:type="gramEnd"/>
      <w:r w:rsidRPr="003B3132">
        <w:rPr>
          <w:rFonts w:asciiTheme="minorEastAsia" w:eastAsiaTheme="minorEastAsia" w:hAnsiTheme="minorEastAsia" w:cs="楷体"/>
          <w:color w:val="000000" w:themeColor="text1"/>
          <w:sz w:val="32"/>
        </w:rPr>
        <w:t>如实报告健康状况、不配合开展卫生防疫工作等情形的，造成严重后果的，将根据相关法律法规追究责任。</w:t>
      </w:r>
    </w:p>
    <w:p w:rsidR="00DF6AFF" w:rsidRPr="003B3132" w:rsidRDefault="001922CA" w:rsidP="009677FF">
      <w:pPr>
        <w:spacing w:line="400" w:lineRule="exact"/>
        <w:ind w:firstLineChars="200" w:firstLine="640"/>
        <w:rPr>
          <w:rFonts w:asciiTheme="minorEastAsia" w:eastAsiaTheme="minorEastAsia" w:hAnsiTheme="minorEastAsia" w:cs="楷体" w:hint="default"/>
          <w:color w:val="000000" w:themeColor="text1"/>
          <w:sz w:val="32"/>
        </w:rPr>
      </w:pPr>
      <w:r w:rsidRPr="003B3132">
        <w:rPr>
          <w:rFonts w:asciiTheme="minorEastAsia" w:eastAsiaTheme="minorEastAsia" w:hAnsiTheme="minorEastAsia" w:cs="楷体"/>
          <w:color w:val="000000" w:themeColor="text1"/>
          <w:sz w:val="32"/>
        </w:rPr>
        <w:t>4.</w:t>
      </w:r>
      <w:proofErr w:type="gramStart"/>
      <w:r w:rsidRPr="003B3132">
        <w:rPr>
          <w:rFonts w:asciiTheme="minorEastAsia" w:eastAsiaTheme="minorEastAsia" w:hAnsiTheme="minorEastAsia" w:cs="楷体"/>
          <w:color w:val="000000" w:themeColor="text1"/>
          <w:sz w:val="32"/>
        </w:rPr>
        <w:t>考点需</w:t>
      </w:r>
      <w:proofErr w:type="gramEnd"/>
      <w:r w:rsidRPr="003B3132">
        <w:rPr>
          <w:rFonts w:asciiTheme="minorEastAsia" w:eastAsiaTheme="minorEastAsia" w:hAnsiTheme="minorEastAsia" w:cs="楷体"/>
          <w:color w:val="000000" w:themeColor="text1"/>
          <w:sz w:val="32"/>
        </w:rPr>
        <w:t>选择通风、卫生、条件较好的教室或场地作为考场。</w:t>
      </w:r>
    </w:p>
    <w:p w:rsidR="00DF6AFF" w:rsidRPr="003B3132" w:rsidRDefault="001922CA" w:rsidP="009677FF">
      <w:pPr>
        <w:spacing w:line="400" w:lineRule="exact"/>
        <w:ind w:firstLineChars="200" w:firstLine="640"/>
        <w:rPr>
          <w:rFonts w:asciiTheme="minorEastAsia" w:eastAsiaTheme="minorEastAsia" w:hAnsiTheme="minorEastAsia" w:cs="楷体" w:hint="default"/>
          <w:color w:val="000000" w:themeColor="text1"/>
          <w:sz w:val="32"/>
        </w:rPr>
      </w:pPr>
      <w:r w:rsidRPr="003B3132">
        <w:rPr>
          <w:rFonts w:asciiTheme="minorEastAsia" w:eastAsiaTheme="minorEastAsia" w:hAnsiTheme="minorEastAsia" w:cs="楷体"/>
          <w:color w:val="000000" w:themeColor="text1"/>
          <w:sz w:val="32"/>
        </w:rPr>
        <w:t>5.考点各考场内配备好充足的口罩和洗手液。</w:t>
      </w:r>
    </w:p>
    <w:p w:rsidR="00DF6AFF" w:rsidRPr="003B3132" w:rsidRDefault="001922CA" w:rsidP="009677FF">
      <w:pPr>
        <w:spacing w:line="400" w:lineRule="exact"/>
        <w:ind w:firstLineChars="200" w:firstLine="640"/>
        <w:rPr>
          <w:rFonts w:asciiTheme="minorEastAsia" w:eastAsiaTheme="minorEastAsia" w:hAnsiTheme="minorEastAsia" w:cs="楷体" w:hint="default"/>
          <w:color w:val="000000" w:themeColor="text1"/>
          <w:sz w:val="32"/>
        </w:rPr>
      </w:pPr>
      <w:r w:rsidRPr="003B3132">
        <w:rPr>
          <w:rFonts w:asciiTheme="minorEastAsia" w:eastAsiaTheme="minorEastAsia" w:hAnsiTheme="minorEastAsia" w:cs="楷体"/>
          <w:color w:val="000000" w:themeColor="text1"/>
          <w:sz w:val="32"/>
        </w:rPr>
        <w:t xml:space="preserve">6.考试期间，考生可自行决定是否佩戴口罩。监考教师在考试期间需要佩戴口罩。              </w:t>
      </w:r>
    </w:p>
    <w:p w:rsidR="00DF6AFF" w:rsidRPr="003B3132" w:rsidRDefault="001922CA" w:rsidP="009677FF">
      <w:pPr>
        <w:spacing w:line="400" w:lineRule="exact"/>
        <w:ind w:firstLineChars="200" w:firstLine="640"/>
        <w:rPr>
          <w:rFonts w:asciiTheme="minorEastAsia" w:eastAsiaTheme="minorEastAsia" w:hAnsiTheme="minorEastAsia" w:cs="楷体" w:hint="default"/>
          <w:color w:val="000000" w:themeColor="text1"/>
          <w:sz w:val="32"/>
        </w:rPr>
      </w:pPr>
      <w:r w:rsidRPr="003B3132">
        <w:rPr>
          <w:rFonts w:asciiTheme="minorEastAsia" w:eastAsiaTheme="minorEastAsia" w:hAnsiTheme="minorEastAsia" w:cs="楷体"/>
          <w:color w:val="000000" w:themeColor="text1"/>
          <w:sz w:val="32"/>
        </w:rPr>
        <w:t>7.考生属于新冠肺炎疑似、确诊病例、无症状感染者，在治疗或隔离期间不得参加考试。</w:t>
      </w:r>
    </w:p>
    <w:p w:rsidR="00DF6AFF" w:rsidRDefault="001922CA" w:rsidP="003E696A">
      <w:pPr>
        <w:spacing w:line="400" w:lineRule="exact"/>
        <w:ind w:leftChars="304" w:left="6398" w:hangingChars="1800" w:hanging="5760"/>
        <w:rPr>
          <w:rFonts w:asciiTheme="minorEastAsia" w:eastAsiaTheme="minorEastAsia" w:hAnsiTheme="minorEastAsia" w:cs="楷体"/>
          <w:color w:val="000000" w:themeColor="text1"/>
          <w:sz w:val="32"/>
        </w:rPr>
      </w:pPr>
      <w:r w:rsidRPr="003B3132">
        <w:rPr>
          <w:rFonts w:asciiTheme="minorEastAsia" w:eastAsiaTheme="minorEastAsia" w:hAnsiTheme="minorEastAsia" w:cs="楷体"/>
          <w:color w:val="000000" w:themeColor="text1"/>
          <w:sz w:val="32"/>
        </w:rPr>
        <w:t xml:space="preserve">                     </w:t>
      </w:r>
      <w:r w:rsidR="009677FF" w:rsidRPr="003B3132">
        <w:rPr>
          <w:rFonts w:asciiTheme="minorEastAsia" w:eastAsiaTheme="minorEastAsia" w:hAnsiTheme="minorEastAsia" w:cs="楷体"/>
          <w:color w:val="000000" w:themeColor="text1"/>
          <w:sz w:val="32"/>
        </w:rPr>
        <w:t xml:space="preserve">    </w:t>
      </w:r>
      <w:r w:rsidRPr="003B3132">
        <w:rPr>
          <w:rFonts w:asciiTheme="minorEastAsia" w:eastAsiaTheme="minorEastAsia" w:hAnsiTheme="minorEastAsia" w:cs="楷体"/>
          <w:color w:val="000000" w:themeColor="text1"/>
          <w:sz w:val="32"/>
        </w:rPr>
        <w:t xml:space="preserve">  </w:t>
      </w:r>
      <w:r w:rsidR="006F7455" w:rsidRPr="003B3132">
        <w:rPr>
          <w:rFonts w:asciiTheme="minorEastAsia" w:eastAsiaTheme="minorEastAsia" w:hAnsiTheme="minorEastAsia" w:cs="楷体"/>
          <w:color w:val="000000" w:themeColor="text1"/>
          <w:sz w:val="32"/>
        </w:rPr>
        <w:t xml:space="preserve">   </w:t>
      </w:r>
    </w:p>
    <w:p w:rsidR="003E696A" w:rsidRDefault="003E696A" w:rsidP="003E696A">
      <w:pPr>
        <w:spacing w:line="400" w:lineRule="exact"/>
        <w:ind w:leftChars="304" w:left="6398" w:hangingChars="1800" w:hanging="5760"/>
        <w:rPr>
          <w:rFonts w:asciiTheme="minorEastAsia" w:eastAsiaTheme="minorEastAsia" w:hAnsiTheme="minorEastAsia" w:cs="楷体"/>
          <w:color w:val="000000" w:themeColor="text1"/>
          <w:sz w:val="32"/>
        </w:rPr>
      </w:pPr>
    </w:p>
    <w:p w:rsidR="003E696A" w:rsidRDefault="003E696A" w:rsidP="003E696A">
      <w:pPr>
        <w:spacing w:line="400" w:lineRule="exact"/>
        <w:ind w:leftChars="304" w:left="6398" w:hangingChars="1800" w:hanging="5760"/>
        <w:rPr>
          <w:rFonts w:asciiTheme="minorEastAsia" w:eastAsiaTheme="minorEastAsia" w:hAnsiTheme="minorEastAsia" w:cs="楷体"/>
          <w:color w:val="000000" w:themeColor="text1"/>
          <w:sz w:val="32"/>
        </w:rPr>
      </w:pPr>
      <w:r>
        <w:rPr>
          <w:rFonts w:asciiTheme="minorEastAsia" w:eastAsiaTheme="minorEastAsia" w:hAnsiTheme="minorEastAsia" w:cs="楷体"/>
          <w:color w:val="000000" w:themeColor="text1"/>
          <w:sz w:val="32"/>
        </w:rPr>
        <w:t xml:space="preserve">                                   安徽财经大学</w:t>
      </w:r>
    </w:p>
    <w:p w:rsidR="003E696A" w:rsidRPr="003B3132" w:rsidRDefault="003E696A" w:rsidP="003E696A">
      <w:pPr>
        <w:spacing w:line="400" w:lineRule="exact"/>
        <w:ind w:leftChars="304" w:left="6398" w:hangingChars="1800" w:hanging="5760"/>
        <w:rPr>
          <w:rFonts w:asciiTheme="minorEastAsia" w:eastAsiaTheme="minorEastAsia" w:hAnsiTheme="minorEastAsia" w:cs="楷体" w:hint="default"/>
          <w:color w:val="000000" w:themeColor="text1"/>
          <w:sz w:val="32"/>
        </w:rPr>
      </w:pPr>
      <w:r>
        <w:rPr>
          <w:rFonts w:asciiTheme="minorEastAsia" w:eastAsiaTheme="minorEastAsia" w:hAnsiTheme="minorEastAsia" w:cs="楷体"/>
          <w:color w:val="000000" w:themeColor="text1"/>
          <w:sz w:val="32"/>
        </w:rPr>
        <w:t xml:space="preserve">                                 </w:t>
      </w:r>
      <w:r>
        <w:rPr>
          <w:rFonts w:asciiTheme="minorEastAsia" w:eastAsiaTheme="minorEastAsia" w:hAnsiTheme="minorEastAsia" w:cs="楷体" w:hint="default"/>
          <w:color w:val="000000" w:themeColor="text1"/>
          <w:sz w:val="32"/>
        </w:rPr>
        <w:t>2021年3月16日</w:t>
      </w:r>
    </w:p>
    <w:p w:rsidR="00DF6AFF" w:rsidRPr="003B3132" w:rsidRDefault="003E696A" w:rsidP="003E696A">
      <w:pPr>
        <w:spacing w:beforeLines="100" w:line="400" w:lineRule="exact"/>
        <w:rPr>
          <w:rFonts w:eastAsia="方正小标宋简体" w:hint="default"/>
          <w:color w:val="000000" w:themeColor="text1"/>
          <w:sz w:val="32"/>
          <w:szCs w:val="32"/>
        </w:rPr>
      </w:pPr>
      <w:r>
        <w:rPr>
          <w:rFonts w:eastAsia="方正小标宋简体"/>
          <w:color w:val="000000" w:themeColor="text1"/>
          <w:sz w:val="32"/>
          <w:szCs w:val="32"/>
        </w:rPr>
        <w:t xml:space="preserve">                                    </w:t>
      </w:r>
    </w:p>
    <w:p w:rsidR="00DF6AFF" w:rsidRPr="003B3132" w:rsidRDefault="00DF6AFF" w:rsidP="00516313">
      <w:pPr>
        <w:spacing w:line="400" w:lineRule="exact"/>
        <w:rPr>
          <w:rFonts w:hint="default"/>
          <w:color w:val="000000" w:themeColor="text1"/>
        </w:rPr>
      </w:pPr>
    </w:p>
    <w:p w:rsidR="00DF6AFF" w:rsidRPr="003B3132" w:rsidRDefault="00DF6AFF" w:rsidP="00516313">
      <w:pPr>
        <w:spacing w:line="400" w:lineRule="exact"/>
        <w:rPr>
          <w:rFonts w:hint="default"/>
          <w:color w:val="000000" w:themeColor="text1"/>
        </w:rPr>
      </w:pPr>
    </w:p>
    <w:p w:rsidR="00DF6AFF" w:rsidRPr="003E696A" w:rsidRDefault="001922CA">
      <w:pPr>
        <w:jc w:val="center"/>
        <w:rPr>
          <w:rFonts w:ascii="仿宋" w:eastAsia="仿宋" w:hAnsi="仿宋" w:cs="微软雅黑" w:hint="default"/>
          <w:b/>
          <w:color w:val="000000" w:themeColor="text1"/>
          <w:sz w:val="32"/>
          <w:szCs w:val="32"/>
        </w:rPr>
      </w:pPr>
      <w:r w:rsidRPr="003E696A">
        <w:rPr>
          <w:rFonts w:ascii="仿宋" w:eastAsia="仿宋" w:hAnsi="仿宋" w:cs="微软雅黑"/>
          <w:b/>
          <w:color w:val="000000" w:themeColor="text1"/>
          <w:sz w:val="32"/>
          <w:szCs w:val="32"/>
        </w:rPr>
        <w:lastRenderedPageBreak/>
        <w:t>健康情况声明书</w:t>
      </w:r>
    </w:p>
    <w:p w:rsidR="00DF6AFF" w:rsidRPr="003B3132" w:rsidRDefault="00DF6AFF">
      <w:pPr>
        <w:rPr>
          <w:rFonts w:ascii="仿宋" w:eastAsia="仿宋" w:hAnsi="仿宋" w:hint="default"/>
          <w:color w:val="000000" w:themeColor="text1"/>
        </w:rPr>
      </w:pPr>
    </w:p>
    <w:p w:rsidR="00DF6AFF" w:rsidRPr="003B3132" w:rsidRDefault="001922CA">
      <w:pPr>
        <w:spacing w:line="300" w:lineRule="auto"/>
        <w:ind w:firstLineChars="200" w:firstLine="480"/>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本人已知晓并理解、遵守全国</w:t>
      </w:r>
      <w:r w:rsidR="003A2B30">
        <w:rPr>
          <w:rFonts w:asciiTheme="minorEastAsia" w:eastAsiaTheme="minorEastAsia" w:hAnsiTheme="minorEastAsia"/>
          <w:color w:val="000000" w:themeColor="text1"/>
          <w:sz w:val="24"/>
        </w:rPr>
        <w:t>高等教育自学</w:t>
      </w:r>
      <w:bookmarkStart w:id="1" w:name="_GoBack"/>
      <w:bookmarkEnd w:id="1"/>
      <w:r w:rsidRPr="003B3132">
        <w:rPr>
          <w:rFonts w:asciiTheme="minorEastAsia" w:eastAsiaTheme="minorEastAsia" w:hAnsiTheme="minorEastAsia"/>
          <w:color w:val="000000" w:themeColor="text1"/>
          <w:sz w:val="24"/>
        </w:rPr>
        <w:t>考试关于考生个人（工作人员）健康要求和新冠肺炎疫情防控相关管理规定，并做如下声明：</w:t>
      </w:r>
    </w:p>
    <w:p w:rsidR="00DF6AFF" w:rsidRPr="003B3132" w:rsidRDefault="001922CA">
      <w:pPr>
        <w:numPr>
          <w:ilvl w:val="0"/>
          <w:numId w:val="1"/>
        </w:numPr>
        <w:spacing w:line="300" w:lineRule="auto"/>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本人不属于疫情防控要求14天强制隔离期、医学观察期或自我隔离期内的人群。</w:t>
      </w:r>
    </w:p>
    <w:p w:rsidR="00DF6AFF" w:rsidRPr="003B3132" w:rsidRDefault="001922CA">
      <w:pPr>
        <w:numPr>
          <w:ilvl w:val="0"/>
          <w:numId w:val="1"/>
        </w:numPr>
        <w:spacing w:line="300" w:lineRule="auto"/>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本人在考前14天内如实填写“体温自我监测登记表”，体温和个人健康情况均正常。</w:t>
      </w:r>
    </w:p>
    <w:p w:rsidR="00DF6AFF" w:rsidRPr="003B3132" w:rsidRDefault="001922CA">
      <w:pPr>
        <w:numPr>
          <w:ilvl w:val="0"/>
          <w:numId w:val="1"/>
        </w:numPr>
        <w:spacing w:line="300" w:lineRule="auto"/>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考试过程中如出现咳嗽、发热等身体不适情况，我愿自行放弃考试或遵守考试工作人员安排到指定区域考试。</w:t>
      </w:r>
    </w:p>
    <w:p w:rsidR="00DF6AFF" w:rsidRPr="003B3132" w:rsidRDefault="001922CA">
      <w:pPr>
        <w:spacing w:line="300" w:lineRule="auto"/>
        <w:ind w:firstLineChars="200" w:firstLine="480"/>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本人保证以上声明信息真实、准确、完整，并知悉我将承担瞒报的法律后果及责任。</w:t>
      </w:r>
    </w:p>
    <w:p w:rsidR="00DF6AFF" w:rsidRPr="003B3132" w:rsidRDefault="001922CA" w:rsidP="006F7455">
      <w:pPr>
        <w:spacing w:line="360" w:lineRule="auto"/>
        <w:ind w:leftChars="1400" w:left="2940" w:firstLineChars="1150" w:firstLine="2760"/>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声明人（签字）：</w:t>
      </w:r>
    </w:p>
    <w:p w:rsidR="00DF6AFF" w:rsidRPr="003B3132" w:rsidRDefault="001922CA" w:rsidP="006F7455">
      <w:pPr>
        <w:spacing w:line="360" w:lineRule="auto"/>
        <w:ind w:leftChars="1400" w:left="2940" w:firstLineChars="1150" w:firstLine="2760"/>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日         期：</w:t>
      </w:r>
    </w:p>
    <w:p w:rsidR="00DF6AFF" w:rsidRPr="003B3132" w:rsidRDefault="001922CA" w:rsidP="006F7455">
      <w:pPr>
        <w:spacing w:line="360" w:lineRule="auto"/>
        <w:ind w:leftChars="1400" w:left="2940" w:firstLineChars="1150" w:firstLine="2760"/>
        <w:rPr>
          <w:rFonts w:asciiTheme="minorEastAsia" w:eastAsiaTheme="minorEastAsia" w:hAnsiTheme="minorEastAsia" w:hint="default"/>
          <w:color w:val="000000" w:themeColor="text1"/>
          <w:sz w:val="24"/>
        </w:rPr>
      </w:pPr>
      <w:r w:rsidRPr="003B3132">
        <w:rPr>
          <w:rFonts w:asciiTheme="minorEastAsia" w:eastAsiaTheme="minorEastAsia" w:hAnsiTheme="minorEastAsia"/>
          <w:color w:val="000000" w:themeColor="text1"/>
          <w:sz w:val="24"/>
        </w:rPr>
        <w:t>联  系  电 话：</w:t>
      </w:r>
    </w:p>
    <w:p w:rsidR="006F7455" w:rsidRPr="003B3132" w:rsidRDefault="006F7455" w:rsidP="006F7455">
      <w:pPr>
        <w:spacing w:line="360" w:lineRule="auto"/>
        <w:ind w:leftChars="1400" w:left="2940" w:firstLineChars="1150" w:firstLine="2760"/>
        <w:rPr>
          <w:rFonts w:asciiTheme="minorEastAsia" w:eastAsiaTheme="minorEastAsia" w:hAnsiTheme="minorEastAsia" w:hint="default"/>
          <w:color w:val="000000" w:themeColor="text1"/>
          <w:sz w:val="24"/>
        </w:rPr>
      </w:pPr>
    </w:p>
    <w:p w:rsidR="00DF6AFF" w:rsidRPr="003B3132" w:rsidRDefault="001922CA">
      <w:pPr>
        <w:ind w:firstLineChars="50" w:firstLine="150"/>
        <w:jc w:val="center"/>
        <w:rPr>
          <w:rFonts w:ascii="黑体" w:eastAsia="黑体" w:hAnsi="黑体" w:hint="default"/>
          <w:color w:val="000000" w:themeColor="text1"/>
        </w:rPr>
      </w:pPr>
      <w:r w:rsidRPr="003B3132">
        <w:rPr>
          <w:rFonts w:ascii="黑体" w:eastAsia="黑体" w:hAnsi="黑体" w:cs="微软雅黑"/>
          <w:color w:val="000000" w:themeColor="text1"/>
          <w:sz w:val="30"/>
          <w:szCs w:val="30"/>
        </w:rPr>
        <w:t>体温自我监测登记表</w:t>
      </w:r>
    </w:p>
    <w:tbl>
      <w:tblPr>
        <w:tblW w:w="0" w:type="dxa"/>
        <w:jc w:val="center"/>
        <w:tblLayout w:type="fixed"/>
        <w:tblLook w:val="04A0"/>
      </w:tblPr>
      <w:tblGrid>
        <w:gridCol w:w="2337"/>
        <w:gridCol w:w="2777"/>
        <w:gridCol w:w="2778"/>
      </w:tblGrid>
      <w:tr w:rsidR="003B3132" w:rsidRPr="003B3132">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序号</w:t>
            </w:r>
          </w:p>
        </w:tc>
        <w:tc>
          <w:tcPr>
            <w:tcW w:w="2777" w:type="dxa"/>
            <w:tcBorders>
              <w:top w:val="single" w:sz="4" w:space="0" w:color="auto"/>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日期</w:t>
            </w:r>
          </w:p>
        </w:tc>
        <w:tc>
          <w:tcPr>
            <w:tcW w:w="2778" w:type="dxa"/>
            <w:tcBorders>
              <w:top w:val="single" w:sz="4" w:space="0" w:color="auto"/>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体温</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考前14天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考前13天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考前12天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考前11天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考前10天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考前9天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考前8天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考前7天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考前6天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考前5天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考前4天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考前3天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考前2天</w:t>
            </w:r>
          </w:p>
        </w:tc>
        <w:tc>
          <w:tcPr>
            <w:tcW w:w="2777"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nil"/>
              <w:left w:val="nil"/>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考前1天</w:t>
            </w:r>
          </w:p>
        </w:tc>
        <w:tc>
          <w:tcPr>
            <w:tcW w:w="2777" w:type="dxa"/>
            <w:tcBorders>
              <w:top w:val="single" w:sz="4" w:space="0" w:color="auto"/>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c>
          <w:tcPr>
            <w:tcW w:w="2778" w:type="dxa"/>
            <w:tcBorders>
              <w:top w:val="single" w:sz="4" w:space="0" w:color="auto"/>
              <w:left w:val="single" w:sz="4" w:space="0" w:color="auto"/>
              <w:bottom w:val="single" w:sz="4" w:space="0" w:color="auto"/>
              <w:right w:val="single" w:sz="4" w:space="0" w:color="auto"/>
            </w:tcBorders>
            <w:noWrap/>
            <w:vAlign w:val="center"/>
          </w:tcPr>
          <w:p w:rsidR="00DF6AFF" w:rsidRPr="003B3132" w:rsidRDefault="001922CA">
            <w:pPr>
              <w:widowControl/>
              <w:jc w:val="center"/>
              <w:rPr>
                <w:rFonts w:asciiTheme="minorEastAsia" w:eastAsiaTheme="minorEastAsia" w:hAnsiTheme="minorEastAsia" w:cs="宋体" w:hint="default"/>
                <w:color w:val="000000" w:themeColor="text1"/>
                <w:kern w:val="0"/>
                <w:szCs w:val="21"/>
              </w:rPr>
            </w:pPr>
            <w:r w:rsidRPr="003B3132">
              <w:rPr>
                <w:rFonts w:asciiTheme="minorEastAsia" w:eastAsiaTheme="minorEastAsia" w:hAnsiTheme="minorEastAsia" w:cs="宋体"/>
                <w:color w:val="000000" w:themeColor="text1"/>
                <w:kern w:val="0"/>
                <w:szCs w:val="21"/>
              </w:rPr>
              <w:t xml:space="preserve">　</w:t>
            </w:r>
          </w:p>
        </w:tc>
      </w:tr>
      <w:tr w:rsidR="003B3132" w:rsidRPr="003B3132">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DF6AFF" w:rsidRPr="003B3132" w:rsidRDefault="00DF6AFF">
            <w:pPr>
              <w:widowControl/>
              <w:jc w:val="center"/>
              <w:rPr>
                <w:rFonts w:asciiTheme="minorEastAsia" w:eastAsiaTheme="minorEastAsia" w:hAnsiTheme="minorEastAsia" w:cs="宋体" w:hint="default"/>
                <w:color w:val="000000" w:themeColor="text1"/>
                <w:kern w:val="0"/>
                <w:szCs w:val="21"/>
              </w:rPr>
            </w:pPr>
          </w:p>
        </w:tc>
        <w:tc>
          <w:tcPr>
            <w:tcW w:w="2777" w:type="dxa"/>
            <w:tcBorders>
              <w:top w:val="single" w:sz="4" w:space="0" w:color="auto"/>
              <w:left w:val="nil"/>
              <w:bottom w:val="single" w:sz="4" w:space="0" w:color="auto"/>
              <w:right w:val="single" w:sz="4" w:space="0" w:color="auto"/>
            </w:tcBorders>
            <w:noWrap/>
            <w:vAlign w:val="center"/>
          </w:tcPr>
          <w:p w:rsidR="00DF6AFF" w:rsidRPr="003B3132" w:rsidRDefault="00DF6AFF">
            <w:pPr>
              <w:widowControl/>
              <w:jc w:val="center"/>
              <w:rPr>
                <w:rFonts w:asciiTheme="minorEastAsia" w:eastAsiaTheme="minorEastAsia" w:hAnsiTheme="minorEastAsia" w:cs="宋体" w:hint="default"/>
                <w:color w:val="000000" w:themeColor="text1"/>
                <w:kern w:val="0"/>
                <w:szCs w:val="21"/>
              </w:rPr>
            </w:pPr>
          </w:p>
        </w:tc>
        <w:tc>
          <w:tcPr>
            <w:tcW w:w="2778" w:type="dxa"/>
            <w:tcBorders>
              <w:top w:val="single" w:sz="4" w:space="0" w:color="auto"/>
              <w:left w:val="nil"/>
              <w:bottom w:val="single" w:sz="4" w:space="0" w:color="auto"/>
              <w:right w:val="single" w:sz="4" w:space="0" w:color="auto"/>
            </w:tcBorders>
            <w:noWrap/>
            <w:vAlign w:val="center"/>
          </w:tcPr>
          <w:p w:rsidR="00DF6AFF" w:rsidRPr="003B3132" w:rsidRDefault="00DF6AFF">
            <w:pPr>
              <w:widowControl/>
              <w:jc w:val="center"/>
              <w:rPr>
                <w:rFonts w:asciiTheme="minorEastAsia" w:eastAsiaTheme="minorEastAsia" w:hAnsiTheme="minorEastAsia" w:cs="宋体" w:hint="default"/>
                <w:color w:val="000000" w:themeColor="text1"/>
                <w:kern w:val="0"/>
                <w:szCs w:val="21"/>
              </w:rPr>
            </w:pPr>
          </w:p>
        </w:tc>
      </w:tr>
    </w:tbl>
    <w:p w:rsidR="00DF6AFF" w:rsidRPr="003B3132" w:rsidRDefault="00DF6AFF" w:rsidP="006F7455">
      <w:pPr>
        <w:ind w:firstLineChars="200" w:firstLine="480"/>
        <w:rPr>
          <w:rFonts w:asciiTheme="minorEastAsia" w:eastAsiaTheme="minorEastAsia" w:hAnsiTheme="minorEastAsia" w:hint="default"/>
          <w:color w:val="000000" w:themeColor="text1"/>
          <w:sz w:val="24"/>
        </w:rPr>
      </w:pPr>
    </w:p>
    <w:sectPr w:rsidR="00DF6AFF" w:rsidRPr="003B3132" w:rsidSect="00403051">
      <w:pgSz w:w="11906" w:h="16838"/>
      <w:pgMar w:top="1440" w:right="1800" w:bottom="1440" w:left="140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653" w:rsidRDefault="009A0653" w:rsidP="003A2B30">
      <w:pPr>
        <w:rPr>
          <w:rFonts w:hint="default"/>
        </w:rPr>
      </w:pPr>
      <w:r>
        <w:separator/>
      </w:r>
    </w:p>
  </w:endnote>
  <w:endnote w:type="continuationSeparator" w:id="0">
    <w:p w:rsidR="009A0653" w:rsidRDefault="009A0653" w:rsidP="003A2B30">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653" w:rsidRDefault="009A0653" w:rsidP="003A2B30">
      <w:pPr>
        <w:rPr>
          <w:rFonts w:hint="default"/>
        </w:rPr>
      </w:pPr>
      <w:r>
        <w:separator/>
      </w:r>
    </w:p>
  </w:footnote>
  <w:footnote w:type="continuationSeparator" w:id="0">
    <w:p w:rsidR="009A0653" w:rsidRDefault="009A0653" w:rsidP="003A2B30">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D24C52"/>
    <w:rsid w:val="0019027D"/>
    <w:rsid w:val="001922CA"/>
    <w:rsid w:val="003A2B30"/>
    <w:rsid w:val="003B3132"/>
    <w:rsid w:val="003E696A"/>
    <w:rsid w:val="00403051"/>
    <w:rsid w:val="00516313"/>
    <w:rsid w:val="0059151C"/>
    <w:rsid w:val="006F7455"/>
    <w:rsid w:val="009677FF"/>
    <w:rsid w:val="009A0653"/>
    <w:rsid w:val="00AA6D95"/>
    <w:rsid w:val="00DF6AFF"/>
    <w:rsid w:val="00E15A0B"/>
    <w:rsid w:val="00EA7FBD"/>
    <w:rsid w:val="01330849"/>
    <w:rsid w:val="018C6E74"/>
    <w:rsid w:val="01912B8C"/>
    <w:rsid w:val="01A64BCF"/>
    <w:rsid w:val="01B80A29"/>
    <w:rsid w:val="01E513B5"/>
    <w:rsid w:val="022778BB"/>
    <w:rsid w:val="02280C79"/>
    <w:rsid w:val="023412CF"/>
    <w:rsid w:val="02BB4F1D"/>
    <w:rsid w:val="03237E8F"/>
    <w:rsid w:val="03375067"/>
    <w:rsid w:val="034B68DC"/>
    <w:rsid w:val="036A3DE3"/>
    <w:rsid w:val="03871D00"/>
    <w:rsid w:val="03A74916"/>
    <w:rsid w:val="03DD1535"/>
    <w:rsid w:val="051D4073"/>
    <w:rsid w:val="05715507"/>
    <w:rsid w:val="05B16E98"/>
    <w:rsid w:val="05E54741"/>
    <w:rsid w:val="062314C1"/>
    <w:rsid w:val="06470045"/>
    <w:rsid w:val="064B5265"/>
    <w:rsid w:val="06586728"/>
    <w:rsid w:val="065940F1"/>
    <w:rsid w:val="06C71FA5"/>
    <w:rsid w:val="07065ACC"/>
    <w:rsid w:val="0751075B"/>
    <w:rsid w:val="07511F83"/>
    <w:rsid w:val="07A84C8F"/>
    <w:rsid w:val="07E52E4B"/>
    <w:rsid w:val="0805056A"/>
    <w:rsid w:val="087546C3"/>
    <w:rsid w:val="08AB381C"/>
    <w:rsid w:val="08CF72F8"/>
    <w:rsid w:val="09140DC7"/>
    <w:rsid w:val="09817C01"/>
    <w:rsid w:val="09A610A9"/>
    <w:rsid w:val="09E31210"/>
    <w:rsid w:val="0A4903AE"/>
    <w:rsid w:val="0AA24AB1"/>
    <w:rsid w:val="0AC1537F"/>
    <w:rsid w:val="0B1317B4"/>
    <w:rsid w:val="0BA63F9D"/>
    <w:rsid w:val="0C0E577C"/>
    <w:rsid w:val="0CBA0F9E"/>
    <w:rsid w:val="0D3B4572"/>
    <w:rsid w:val="0DAC3D47"/>
    <w:rsid w:val="0DB45919"/>
    <w:rsid w:val="0DC37EE6"/>
    <w:rsid w:val="0DE17E9E"/>
    <w:rsid w:val="0E246A68"/>
    <w:rsid w:val="0E9909EC"/>
    <w:rsid w:val="0EBA30C9"/>
    <w:rsid w:val="0ECD2DC4"/>
    <w:rsid w:val="0ED47A09"/>
    <w:rsid w:val="0EF808EA"/>
    <w:rsid w:val="0F534123"/>
    <w:rsid w:val="0FAF5DBF"/>
    <w:rsid w:val="0FC40440"/>
    <w:rsid w:val="10060D1E"/>
    <w:rsid w:val="10AD526E"/>
    <w:rsid w:val="10CD5895"/>
    <w:rsid w:val="10F83340"/>
    <w:rsid w:val="11106BB8"/>
    <w:rsid w:val="113A32CE"/>
    <w:rsid w:val="1166306E"/>
    <w:rsid w:val="11924366"/>
    <w:rsid w:val="11B7790E"/>
    <w:rsid w:val="11B85FAD"/>
    <w:rsid w:val="12815074"/>
    <w:rsid w:val="128204D8"/>
    <w:rsid w:val="12B23BBF"/>
    <w:rsid w:val="12BF0049"/>
    <w:rsid w:val="12DB436D"/>
    <w:rsid w:val="12E02A17"/>
    <w:rsid w:val="13004A3B"/>
    <w:rsid w:val="130D552E"/>
    <w:rsid w:val="13C55C92"/>
    <w:rsid w:val="14040430"/>
    <w:rsid w:val="141C56A2"/>
    <w:rsid w:val="14514B28"/>
    <w:rsid w:val="14531756"/>
    <w:rsid w:val="146C0580"/>
    <w:rsid w:val="14B375AF"/>
    <w:rsid w:val="150A6EBA"/>
    <w:rsid w:val="1587094C"/>
    <w:rsid w:val="15AC04AD"/>
    <w:rsid w:val="15E169AA"/>
    <w:rsid w:val="162A4776"/>
    <w:rsid w:val="170C2BBA"/>
    <w:rsid w:val="17212304"/>
    <w:rsid w:val="173F4820"/>
    <w:rsid w:val="174C5D5B"/>
    <w:rsid w:val="17700C4C"/>
    <w:rsid w:val="178B3ECD"/>
    <w:rsid w:val="18CF6245"/>
    <w:rsid w:val="18E74580"/>
    <w:rsid w:val="18F64FA0"/>
    <w:rsid w:val="19170815"/>
    <w:rsid w:val="194D357C"/>
    <w:rsid w:val="19817DC7"/>
    <w:rsid w:val="1984474D"/>
    <w:rsid w:val="199D72A9"/>
    <w:rsid w:val="1A4A39F2"/>
    <w:rsid w:val="1AE91E47"/>
    <w:rsid w:val="1AF51033"/>
    <w:rsid w:val="1AF805CE"/>
    <w:rsid w:val="1B0F5A6F"/>
    <w:rsid w:val="1B1D7C16"/>
    <w:rsid w:val="1B9B2A97"/>
    <w:rsid w:val="1BA776B6"/>
    <w:rsid w:val="1BF34300"/>
    <w:rsid w:val="1C602CBC"/>
    <w:rsid w:val="1CB20DCC"/>
    <w:rsid w:val="1CCA2DDF"/>
    <w:rsid w:val="1CE02175"/>
    <w:rsid w:val="1CF65862"/>
    <w:rsid w:val="1D3071C5"/>
    <w:rsid w:val="1D567183"/>
    <w:rsid w:val="1DA71924"/>
    <w:rsid w:val="1DE1562C"/>
    <w:rsid w:val="1DF67681"/>
    <w:rsid w:val="1E3E128B"/>
    <w:rsid w:val="1E6C0D4A"/>
    <w:rsid w:val="1E9224D0"/>
    <w:rsid w:val="1E9A4124"/>
    <w:rsid w:val="1EAD40E5"/>
    <w:rsid w:val="1F2F06D5"/>
    <w:rsid w:val="1F3974D7"/>
    <w:rsid w:val="20122BE4"/>
    <w:rsid w:val="205055B6"/>
    <w:rsid w:val="2075180F"/>
    <w:rsid w:val="20A17109"/>
    <w:rsid w:val="20FC761E"/>
    <w:rsid w:val="216121D9"/>
    <w:rsid w:val="226961E0"/>
    <w:rsid w:val="235F6730"/>
    <w:rsid w:val="23B17FEB"/>
    <w:rsid w:val="23F8273F"/>
    <w:rsid w:val="246D006A"/>
    <w:rsid w:val="24A5708A"/>
    <w:rsid w:val="24B47BAF"/>
    <w:rsid w:val="24C55D97"/>
    <w:rsid w:val="24D6688C"/>
    <w:rsid w:val="251918E0"/>
    <w:rsid w:val="252D2735"/>
    <w:rsid w:val="25321E5C"/>
    <w:rsid w:val="25D72CEC"/>
    <w:rsid w:val="25E233A0"/>
    <w:rsid w:val="260D0D82"/>
    <w:rsid w:val="26557A25"/>
    <w:rsid w:val="26A04712"/>
    <w:rsid w:val="26C528C0"/>
    <w:rsid w:val="270654BF"/>
    <w:rsid w:val="27185C31"/>
    <w:rsid w:val="27480839"/>
    <w:rsid w:val="27750C72"/>
    <w:rsid w:val="27917C7F"/>
    <w:rsid w:val="27B919F0"/>
    <w:rsid w:val="27C90677"/>
    <w:rsid w:val="27EF3153"/>
    <w:rsid w:val="287C1CC7"/>
    <w:rsid w:val="287E4661"/>
    <w:rsid w:val="28CC5AFF"/>
    <w:rsid w:val="28D12012"/>
    <w:rsid w:val="28E97BF8"/>
    <w:rsid w:val="296A5E1A"/>
    <w:rsid w:val="29D4161A"/>
    <w:rsid w:val="29F21493"/>
    <w:rsid w:val="2A1C36AF"/>
    <w:rsid w:val="2A285759"/>
    <w:rsid w:val="2A5A36EB"/>
    <w:rsid w:val="2A6B6786"/>
    <w:rsid w:val="2A711BF2"/>
    <w:rsid w:val="2A754052"/>
    <w:rsid w:val="2B8A7A52"/>
    <w:rsid w:val="2B982CFA"/>
    <w:rsid w:val="2B9E60DC"/>
    <w:rsid w:val="2C356500"/>
    <w:rsid w:val="2C9E70BB"/>
    <w:rsid w:val="2CD24C52"/>
    <w:rsid w:val="2CEF3C46"/>
    <w:rsid w:val="2D5F06C8"/>
    <w:rsid w:val="2D7B671B"/>
    <w:rsid w:val="2DCB7FB2"/>
    <w:rsid w:val="2E40095E"/>
    <w:rsid w:val="2E5808FA"/>
    <w:rsid w:val="2EBF3DBF"/>
    <w:rsid w:val="2ED81BCF"/>
    <w:rsid w:val="2EDC4CAE"/>
    <w:rsid w:val="2F454030"/>
    <w:rsid w:val="306C38EC"/>
    <w:rsid w:val="3131401F"/>
    <w:rsid w:val="318027CC"/>
    <w:rsid w:val="31C1015C"/>
    <w:rsid w:val="31E34D24"/>
    <w:rsid w:val="32116BBD"/>
    <w:rsid w:val="32BA2D1B"/>
    <w:rsid w:val="32DA5809"/>
    <w:rsid w:val="337B1985"/>
    <w:rsid w:val="33970CFC"/>
    <w:rsid w:val="33D44CFB"/>
    <w:rsid w:val="341A77C2"/>
    <w:rsid w:val="34307A86"/>
    <w:rsid w:val="34722969"/>
    <w:rsid w:val="356A3D2E"/>
    <w:rsid w:val="35A15060"/>
    <w:rsid w:val="35C84939"/>
    <w:rsid w:val="36353894"/>
    <w:rsid w:val="36CC751C"/>
    <w:rsid w:val="37475D3C"/>
    <w:rsid w:val="3777778A"/>
    <w:rsid w:val="38393BFD"/>
    <w:rsid w:val="385A625F"/>
    <w:rsid w:val="388D1628"/>
    <w:rsid w:val="393421FB"/>
    <w:rsid w:val="39627799"/>
    <w:rsid w:val="39EF6CF5"/>
    <w:rsid w:val="3A6B6839"/>
    <w:rsid w:val="3A6F1772"/>
    <w:rsid w:val="3A7E61CE"/>
    <w:rsid w:val="3A8572DA"/>
    <w:rsid w:val="3A914EB6"/>
    <w:rsid w:val="3B822856"/>
    <w:rsid w:val="3BD627DE"/>
    <w:rsid w:val="3C4C2C5A"/>
    <w:rsid w:val="3C9C007F"/>
    <w:rsid w:val="3CA578D3"/>
    <w:rsid w:val="3CF2263C"/>
    <w:rsid w:val="3D241B34"/>
    <w:rsid w:val="3D661B40"/>
    <w:rsid w:val="3D7A63B5"/>
    <w:rsid w:val="3DCE6280"/>
    <w:rsid w:val="3DEA2A68"/>
    <w:rsid w:val="3E0F7604"/>
    <w:rsid w:val="3E9B42F1"/>
    <w:rsid w:val="3F044BBC"/>
    <w:rsid w:val="3F6C6E34"/>
    <w:rsid w:val="40396890"/>
    <w:rsid w:val="40431B6C"/>
    <w:rsid w:val="40716016"/>
    <w:rsid w:val="40936FBB"/>
    <w:rsid w:val="40AD1946"/>
    <w:rsid w:val="40CF3481"/>
    <w:rsid w:val="40CF5F3D"/>
    <w:rsid w:val="41116145"/>
    <w:rsid w:val="411C2FF5"/>
    <w:rsid w:val="41664781"/>
    <w:rsid w:val="41704BB7"/>
    <w:rsid w:val="41737BA3"/>
    <w:rsid w:val="418222DA"/>
    <w:rsid w:val="41997EA2"/>
    <w:rsid w:val="419C11A0"/>
    <w:rsid w:val="41A365CA"/>
    <w:rsid w:val="41AB42F3"/>
    <w:rsid w:val="41DF5B45"/>
    <w:rsid w:val="42465F92"/>
    <w:rsid w:val="42651D42"/>
    <w:rsid w:val="426743ED"/>
    <w:rsid w:val="42882D19"/>
    <w:rsid w:val="42933EC7"/>
    <w:rsid w:val="42AD4592"/>
    <w:rsid w:val="42B70723"/>
    <w:rsid w:val="42B82E63"/>
    <w:rsid w:val="42C57735"/>
    <w:rsid w:val="43407A9A"/>
    <w:rsid w:val="43C17F1F"/>
    <w:rsid w:val="442E320B"/>
    <w:rsid w:val="445E1F16"/>
    <w:rsid w:val="45827A20"/>
    <w:rsid w:val="4599169C"/>
    <w:rsid w:val="45BB3C3E"/>
    <w:rsid w:val="45F659A0"/>
    <w:rsid w:val="45F84BDE"/>
    <w:rsid w:val="46786652"/>
    <w:rsid w:val="469509E4"/>
    <w:rsid w:val="469F14F1"/>
    <w:rsid w:val="46E344E5"/>
    <w:rsid w:val="46E82627"/>
    <w:rsid w:val="472E3B8E"/>
    <w:rsid w:val="4749400B"/>
    <w:rsid w:val="47C15798"/>
    <w:rsid w:val="47FF7B6C"/>
    <w:rsid w:val="483A5736"/>
    <w:rsid w:val="48C73CF7"/>
    <w:rsid w:val="48E30A49"/>
    <w:rsid w:val="48F06ED1"/>
    <w:rsid w:val="49283C2E"/>
    <w:rsid w:val="497F7BDD"/>
    <w:rsid w:val="499C1C02"/>
    <w:rsid w:val="49AE1C08"/>
    <w:rsid w:val="49EA0D28"/>
    <w:rsid w:val="4A422DA8"/>
    <w:rsid w:val="4A547A48"/>
    <w:rsid w:val="4A906081"/>
    <w:rsid w:val="4AE64EF9"/>
    <w:rsid w:val="4B044795"/>
    <w:rsid w:val="4B6073B5"/>
    <w:rsid w:val="4BA06F55"/>
    <w:rsid w:val="4BA72AC8"/>
    <w:rsid w:val="4BC36260"/>
    <w:rsid w:val="4BE60D20"/>
    <w:rsid w:val="4BED26EE"/>
    <w:rsid w:val="4C2C594C"/>
    <w:rsid w:val="4CAF42E0"/>
    <w:rsid w:val="4CD17DB7"/>
    <w:rsid w:val="4CE125CE"/>
    <w:rsid w:val="4D7F0AB7"/>
    <w:rsid w:val="4DE8127C"/>
    <w:rsid w:val="4DF70423"/>
    <w:rsid w:val="4E104180"/>
    <w:rsid w:val="4E6212FE"/>
    <w:rsid w:val="4EB61DD8"/>
    <w:rsid w:val="4EE10F71"/>
    <w:rsid w:val="4EF61B60"/>
    <w:rsid w:val="5052305C"/>
    <w:rsid w:val="506C73AA"/>
    <w:rsid w:val="50A90634"/>
    <w:rsid w:val="51294795"/>
    <w:rsid w:val="518B2F31"/>
    <w:rsid w:val="51D50D43"/>
    <w:rsid w:val="5233251B"/>
    <w:rsid w:val="52B43FD3"/>
    <w:rsid w:val="536A530F"/>
    <w:rsid w:val="53A74729"/>
    <w:rsid w:val="53AD427E"/>
    <w:rsid w:val="53E403B3"/>
    <w:rsid w:val="53F66DF8"/>
    <w:rsid w:val="54635F78"/>
    <w:rsid w:val="54D81EEB"/>
    <w:rsid w:val="5531768C"/>
    <w:rsid w:val="55344194"/>
    <w:rsid w:val="5553698B"/>
    <w:rsid w:val="55767BDE"/>
    <w:rsid w:val="55A86524"/>
    <w:rsid w:val="569F15C4"/>
    <w:rsid w:val="56B471FB"/>
    <w:rsid w:val="572D5AC4"/>
    <w:rsid w:val="575B2B7C"/>
    <w:rsid w:val="575F3256"/>
    <w:rsid w:val="57A005CD"/>
    <w:rsid w:val="57AD75B3"/>
    <w:rsid w:val="588B7A3E"/>
    <w:rsid w:val="58E064F1"/>
    <w:rsid w:val="594E5204"/>
    <w:rsid w:val="5A055E0A"/>
    <w:rsid w:val="5A1F2859"/>
    <w:rsid w:val="5A453624"/>
    <w:rsid w:val="5AB54E0A"/>
    <w:rsid w:val="5AB62D71"/>
    <w:rsid w:val="5ACD11D8"/>
    <w:rsid w:val="5BB474C6"/>
    <w:rsid w:val="5BC1544F"/>
    <w:rsid w:val="5BF661B9"/>
    <w:rsid w:val="5CAD46D1"/>
    <w:rsid w:val="5CC0588F"/>
    <w:rsid w:val="5CE824BD"/>
    <w:rsid w:val="5D9D41BD"/>
    <w:rsid w:val="5E727360"/>
    <w:rsid w:val="5E792877"/>
    <w:rsid w:val="5E8347CB"/>
    <w:rsid w:val="5EBB6671"/>
    <w:rsid w:val="5ED65292"/>
    <w:rsid w:val="5F1F4E10"/>
    <w:rsid w:val="5FA705C3"/>
    <w:rsid w:val="5FD04C18"/>
    <w:rsid w:val="600C0EA6"/>
    <w:rsid w:val="60901A1B"/>
    <w:rsid w:val="60C22E08"/>
    <w:rsid w:val="6158534D"/>
    <w:rsid w:val="61CE42B3"/>
    <w:rsid w:val="61D66FB6"/>
    <w:rsid w:val="621848D2"/>
    <w:rsid w:val="627D15C7"/>
    <w:rsid w:val="628D55B9"/>
    <w:rsid w:val="629A45F1"/>
    <w:rsid w:val="62D26B9E"/>
    <w:rsid w:val="63061390"/>
    <w:rsid w:val="63272F9D"/>
    <w:rsid w:val="634B7FB8"/>
    <w:rsid w:val="637F76AB"/>
    <w:rsid w:val="63CD1580"/>
    <w:rsid w:val="63D24531"/>
    <w:rsid w:val="644A47DD"/>
    <w:rsid w:val="64A70EBC"/>
    <w:rsid w:val="64AA176D"/>
    <w:rsid w:val="656F097D"/>
    <w:rsid w:val="65FB1577"/>
    <w:rsid w:val="66CA3FA4"/>
    <w:rsid w:val="670E5120"/>
    <w:rsid w:val="674D5510"/>
    <w:rsid w:val="677B061E"/>
    <w:rsid w:val="67A152E7"/>
    <w:rsid w:val="686D7725"/>
    <w:rsid w:val="68703015"/>
    <w:rsid w:val="69293265"/>
    <w:rsid w:val="69871DC9"/>
    <w:rsid w:val="6A2129D3"/>
    <w:rsid w:val="6A413DAC"/>
    <w:rsid w:val="6A7558CC"/>
    <w:rsid w:val="6AA34873"/>
    <w:rsid w:val="6B255D34"/>
    <w:rsid w:val="6BB06CE6"/>
    <w:rsid w:val="6D1144D8"/>
    <w:rsid w:val="6D4A212C"/>
    <w:rsid w:val="6D773D1E"/>
    <w:rsid w:val="6D83728E"/>
    <w:rsid w:val="6DE178D0"/>
    <w:rsid w:val="6E120A38"/>
    <w:rsid w:val="6E4B58C5"/>
    <w:rsid w:val="6E5A45E2"/>
    <w:rsid w:val="6E6635A9"/>
    <w:rsid w:val="6E732EFD"/>
    <w:rsid w:val="6E9E6623"/>
    <w:rsid w:val="6F0D037A"/>
    <w:rsid w:val="6F341B4A"/>
    <w:rsid w:val="6F414689"/>
    <w:rsid w:val="6FDC2F0B"/>
    <w:rsid w:val="700D682E"/>
    <w:rsid w:val="703A4EF6"/>
    <w:rsid w:val="7048027A"/>
    <w:rsid w:val="70844885"/>
    <w:rsid w:val="70905253"/>
    <w:rsid w:val="71067186"/>
    <w:rsid w:val="71125A08"/>
    <w:rsid w:val="713C2F9F"/>
    <w:rsid w:val="7148352A"/>
    <w:rsid w:val="716F08B4"/>
    <w:rsid w:val="725033F9"/>
    <w:rsid w:val="73254DF1"/>
    <w:rsid w:val="73850480"/>
    <w:rsid w:val="73A30D1C"/>
    <w:rsid w:val="73DF29FA"/>
    <w:rsid w:val="742F7F88"/>
    <w:rsid w:val="74410467"/>
    <w:rsid w:val="74443A70"/>
    <w:rsid w:val="747D409C"/>
    <w:rsid w:val="748E0908"/>
    <w:rsid w:val="74931F6F"/>
    <w:rsid w:val="74C750A9"/>
    <w:rsid w:val="751670E5"/>
    <w:rsid w:val="75396860"/>
    <w:rsid w:val="763C3504"/>
    <w:rsid w:val="769F4905"/>
    <w:rsid w:val="770F5490"/>
    <w:rsid w:val="77325C5C"/>
    <w:rsid w:val="774065D6"/>
    <w:rsid w:val="776D6B30"/>
    <w:rsid w:val="780E00CA"/>
    <w:rsid w:val="785C3F2B"/>
    <w:rsid w:val="78730099"/>
    <w:rsid w:val="789B3938"/>
    <w:rsid w:val="78DA010C"/>
    <w:rsid w:val="78E7321A"/>
    <w:rsid w:val="791902B3"/>
    <w:rsid w:val="79205F17"/>
    <w:rsid w:val="79416664"/>
    <w:rsid w:val="794A323B"/>
    <w:rsid w:val="79613B84"/>
    <w:rsid w:val="79E85B72"/>
    <w:rsid w:val="7A1C733F"/>
    <w:rsid w:val="7A4E1B80"/>
    <w:rsid w:val="7B422583"/>
    <w:rsid w:val="7B5550F0"/>
    <w:rsid w:val="7B6F30B2"/>
    <w:rsid w:val="7BB91463"/>
    <w:rsid w:val="7BC5127D"/>
    <w:rsid w:val="7BD747CB"/>
    <w:rsid w:val="7C4649AE"/>
    <w:rsid w:val="7CC77ADA"/>
    <w:rsid w:val="7E072900"/>
    <w:rsid w:val="7E8C3749"/>
    <w:rsid w:val="7F2275AA"/>
    <w:rsid w:val="7F504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051"/>
    <w:pPr>
      <w:widowControl w:val="0"/>
      <w:jc w:val="both"/>
    </w:pPr>
    <w:rPr>
      <w:rFonts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03051"/>
    <w:pPr>
      <w:jc w:val="left"/>
    </w:pPr>
    <w:rPr>
      <w:kern w:val="0"/>
      <w:sz w:val="24"/>
    </w:rPr>
  </w:style>
  <w:style w:type="table" w:styleId="a4">
    <w:name w:val="Table Grid"/>
    <w:basedOn w:val="a1"/>
    <w:qFormat/>
    <w:rsid w:val="004030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403051"/>
    <w:rPr>
      <w:b/>
    </w:rPr>
  </w:style>
  <w:style w:type="character" w:styleId="a6">
    <w:name w:val="FollowedHyperlink"/>
    <w:basedOn w:val="a0"/>
    <w:qFormat/>
    <w:rsid w:val="00403051"/>
    <w:rPr>
      <w:color w:val="576B95"/>
      <w:u w:val="none"/>
    </w:rPr>
  </w:style>
  <w:style w:type="character" w:styleId="a7">
    <w:name w:val="Hyperlink"/>
    <w:basedOn w:val="a0"/>
    <w:qFormat/>
    <w:rsid w:val="00403051"/>
    <w:rPr>
      <w:color w:val="576B95"/>
      <w:u w:val="none"/>
    </w:rPr>
  </w:style>
  <w:style w:type="character" w:customStyle="1" w:styleId="imgbgcover">
    <w:name w:val="img_bg_cover"/>
    <w:basedOn w:val="a0"/>
    <w:qFormat/>
    <w:rsid w:val="00403051"/>
  </w:style>
  <w:style w:type="paragraph" w:styleId="a8">
    <w:name w:val="List Paragraph"/>
    <w:basedOn w:val="a"/>
    <w:uiPriority w:val="99"/>
    <w:unhideWhenUsed/>
    <w:qFormat/>
    <w:rsid w:val="00403051"/>
    <w:pPr>
      <w:ind w:firstLineChars="200" w:firstLine="420"/>
    </w:pPr>
  </w:style>
  <w:style w:type="paragraph" w:styleId="a9">
    <w:name w:val="header"/>
    <w:basedOn w:val="a"/>
    <w:link w:val="Char"/>
    <w:rsid w:val="003A2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3A2B30"/>
    <w:rPr>
      <w:kern w:val="2"/>
      <w:sz w:val="18"/>
      <w:szCs w:val="18"/>
    </w:rPr>
  </w:style>
  <w:style w:type="paragraph" w:styleId="aa">
    <w:name w:val="footer"/>
    <w:basedOn w:val="a"/>
    <w:link w:val="Char0"/>
    <w:rsid w:val="003A2B30"/>
    <w:pPr>
      <w:tabs>
        <w:tab w:val="center" w:pos="4153"/>
        <w:tab w:val="right" w:pos="8306"/>
      </w:tabs>
      <w:snapToGrid w:val="0"/>
      <w:jc w:val="left"/>
    </w:pPr>
    <w:rPr>
      <w:sz w:val="18"/>
      <w:szCs w:val="18"/>
    </w:rPr>
  </w:style>
  <w:style w:type="character" w:customStyle="1" w:styleId="Char0">
    <w:name w:val="页脚 Char"/>
    <w:basedOn w:val="a0"/>
    <w:link w:val="aa"/>
    <w:rsid w:val="003A2B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character" w:styleId="a6">
    <w:name w:val="FollowedHyperlink"/>
    <w:basedOn w:val="a0"/>
    <w:qFormat/>
    <w:rPr>
      <w:color w:val="576B95"/>
      <w:u w:val="none"/>
    </w:rPr>
  </w:style>
  <w:style w:type="character" w:styleId="a7">
    <w:name w:val="Hyperlink"/>
    <w:basedOn w:val="a0"/>
    <w:qFormat/>
    <w:rPr>
      <w:color w:val="576B95"/>
      <w:u w:val="none"/>
    </w:rPr>
  </w:style>
  <w:style w:type="character" w:customStyle="1" w:styleId="imgbgcover">
    <w:name w:val="img_bg_cover"/>
    <w:basedOn w:val="a0"/>
    <w:qFormat/>
  </w:style>
  <w:style w:type="paragraph" w:styleId="a8">
    <w:name w:val="List Paragraph"/>
    <w:basedOn w:val="a"/>
    <w:uiPriority w:val="99"/>
    <w:unhideWhenUsed/>
    <w:qFormat/>
    <w:pPr>
      <w:ind w:firstLineChars="200" w:firstLine="420"/>
    </w:pPr>
  </w:style>
  <w:style w:type="paragraph" w:styleId="a9">
    <w:name w:val="header"/>
    <w:basedOn w:val="a"/>
    <w:link w:val="Char"/>
    <w:rsid w:val="003A2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3A2B30"/>
    <w:rPr>
      <w:kern w:val="2"/>
      <w:sz w:val="18"/>
      <w:szCs w:val="18"/>
    </w:rPr>
  </w:style>
  <w:style w:type="paragraph" w:styleId="aa">
    <w:name w:val="footer"/>
    <w:basedOn w:val="a"/>
    <w:link w:val="Char0"/>
    <w:rsid w:val="003A2B30"/>
    <w:pPr>
      <w:tabs>
        <w:tab w:val="center" w:pos="4153"/>
        <w:tab w:val="right" w:pos="8306"/>
      </w:tabs>
      <w:snapToGrid w:val="0"/>
      <w:jc w:val="left"/>
    </w:pPr>
    <w:rPr>
      <w:sz w:val="18"/>
      <w:szCs w:val="18"/>
    </w:rPr>
  </w:style>
  <w:style w:type="character" w:customStyle="1" w:styleId="Char0">
    <w:name w:val="页脚 Char"/>
    <w:basedOn w:val="a0"/>
    <w:link w:val="aa"/>
    <w:rsid w:val="003A2B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161</Words>
  <Characters>919</Characters>
  <Application>Microsoft Office Word</Application>
  <DocSecurity>0</DocSecurity>
  <Lines>7</Lines>
  <Paragraphs>2</Paragraphs>
  <ScaleCrop>false</ScaleCrop>
  <Company>微软中国</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zwh</cp:lastModifiedBy>
  <cp:revision>9</cp:revision>
  <cp:lastPrinted>2020-12-03T07:49:00Z</cp:lastPrinted>
  <dcterms:created xsi:type="dcterms:W3CDTF">2019-09-20T01:32:00Z</dcterms:created>
  <dcterms:modified xsi:type="dcterms:W3CDTF">2021-03-16T01:46:00Z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